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CAE" w:rsidRPr="00F03F42" w:rsidRDefault="00F03F42" w:rsidP="00F03F42">
      <w:pPr>
        <w:spacing w:before="60" w:after="60"/>
        <w:rPr>
          <w:rFonts w:ascii="Arial" w:hAnsi="Arial" w:cs="Arial"/>
          <w:b/>
        </w:rPr>
      </w:pPr>
      <w:r w:rsidRPr="00F03F42">
        <w:rPr>
          <w:rFonts w:ascii="Arial" w:hAnsi="Arial" w:cs="Arial"/>
          <w:b/>
        </w:rPr>
        <w:t>Warunki formalne</w:t>
      </w:r>
      <w:r w:rsidR="00FF6956">
        <w:rPr>
          <w:rFonts w:ascii="Arial" w:hAnsi="Arial" w:cs="Arial"/>
          <w:b/>
        </w:rPr>
        <w:t xml:space="preserve"> dla Poddziałania </w:t>
      </w:r>
      <w:r w:rsidR="00D4324C">
        <w:rPr>
          <w:rFonts w:ascii="Arial" w:hAnsi="Arial" w:cs="Arial"/>
          <w:b/>
        </w:rPr>
        <w:t>2.1.4</w:t>
      </w:r>
      <w:bookmarkStart w:id="0" w:name="_GoBack"/>
      <w:bookmarkEnd w:id="0"/>
    </w:p>
    <w:p w:rsidR="00F03F42" w:rsidRDefault="00F03F42" w:rsidP="00F03F42">
      <w:pPr>
        <w:spacing w:before="60" w:after="60"/>
        <w:rPr>
          <w:rFonts w:ascii="Arial" w:hAnsi="Arial" w:cs="Arial"/>
          <w:b/>
        </w:rPr>
      </w:pPr>
    </w:p>
    <w:p w:rsidR="00F03F42" w:rsidRPr="00C12E6E" w:rsidRDefault="00F03F42" w:rsidP="00F03F42">
      <w:pPr>
        <w:rPr>
          <w:rFonts w:ascii="Arial" w:hAnsi="Arial" w:cs="Arial"/>
          <w:b/>
        </w:rPr>
      </w:pPr>
    </w:p>
    <w:tbl>
      <w:tblPr>
        <w:tblW w:w="15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4751"/>
        <w:gridCol w:w="2404"/>
        <w:gridCol w:w="7238"/>
      </w:tblGrid>
      <w:tr w:rsidR="00F03F42" w:rsidTr="00D4324C">
        <w:trPr>
          <w:cantSplit/>
          <w:trHeight w:val="416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03F42" w:rsidRDefault="00F03F42" w:rsidP="00D4324C">
            <w:pPr>
              <w:keepNext/>
              <w:spacing w:line="256" w:lineRule="auto"/>
              <w:jc w:val="center"/>
              <w:outlineLvl w:val="3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03F42" w:rsidRDefault="00F03F42" w:rsidP="00D4324C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Nazwa warunku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03F42" w:rsidRDefault="00F03F42" w:rsidP="00D4324C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ZNACZENIA warunku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F03F42" w:rsidRDefault="00F03F42" w:rsidP="00D4324C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DEFINICJA (tj. przede wszystkim zasady jego oceny)</w:t>
            </w:r>
          </w:p>
        </w:tc>
      </w:tr>
      <w:tr w:rsidR="00100CE2" w:rsidTr="004B7A6A">
        <w:trPr>
          <w:trHeight w:val="1658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E2" w:rsidRDefault="00100CE2" w:rsidP="0024694C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E2" w:rsidRDefault="00100CE2" w:rsidP="0024694C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Forma złożenia dokumentacji projektowej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E2" w:rsidRDefault="00100CE2" w:rsidP="00752CC8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Warunek obligatoryjny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(spełnienie jest niezbędne dla możliwości otrzymania dofinansowania). Niespełnienie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warunku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skutkuje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pozostawieniem wniosku bez rozpatrzenia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. </w:t>
            </w:r>
            <w:r w:rsidR="00752CC8" w:rsidRPr="00752CC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</w:t>
            </w:r>
            <w:r w:rsidR="00752CC8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ożliwość jednorazowego</w:t>
            </w:r>
            <w:r w:rsidR="004B7A6A" w:rsidRPr="004B7A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 uzupełnienia/poprawienia projektu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E2" w:rsidRDefault="00100CE2" w:rsidP="0024694C">
            <w:pPr>
              <w:spacing w:line="256" w:lineRule="auto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Weryfikacji podlega czy Wnioskodawca złożył dokumentację projektową we właściwej formie (wniosek o dofinansowanie oraz załączniki) w wersji elektronicznej (LSI 2014+)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  <w:t xml:space="preserve">i papierowej </w:t>
            </w:r>
            <w:r w:rsidRPr="00BC1A12">
              <w:rPr>
                <w:rFonts w:ascii="Arial" w:hAnsi="Arial" w:cs="Arial"/>
                <w:sz w:val="18"/>
                <w:szCs w:val="18"/>
                <w:lang w:eastAsia="en-US"/>
              </w:rPr>
              <w:t xml:space="preserve">w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miejscu określonym w dokumentacji konkursowej, w tym: czy 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dokumentacja projektowa została przygotowana na aktualnych formularzach obowiązujących w danym konkursie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 xml:space="preserve"> oraz czy 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dokumentacja projektowa w formie elektronicznej została przygotowana na właściwym nośniku informatycznym w odpowiednim pliku i możliwe jest odczytania danych zawartych na nośniku informatycznym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.</w:t>
            </w:r>
          </w:p>
        </w:tc>
      </w:tr>
      <w:tr w:rsidR="00100CE2" w:rsidTr="004B7A6A">
        <w:trPr>
          <w:trHeight w:val="489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CE2" w:rsidRDefault="00100CE2" w:rsidP="0024694C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CE2" w:rsidRDefault="00100CE2" w:rsidP="0024694C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Kompletność wniosku i załączników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CE2" w:rsidRDefault="00100CE2" w:rsidP="00100CE2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Warunek obligatoryjny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(spełnienie jest niezbędne dla możliwości otrzymania dofinansowania). Niespełnienie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warunku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skutkuje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pozostawieniem wniosku bez rozpatrzenia</w:t>
            </w:r>
            <w:r w:rsidRPr="00DD58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. </w:t>
            </w:r>
            <w:r w:rsidR="00752CC8" w:rsidRPr="00752CC8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</w:t>
            </w:r>
            <w:r w:rsidR="00752CC8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ożliwość jednorazowego</w:t>
            </w:r>
            <w:r w:rsidR="00752CC8" w:rsidRPr="004B7A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="004B7A6A" w:rsidRPr="004B7A6A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uzupełnienia/poprawienia projektu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CE2" w:rsidRPr="00DD58FF" w:rsidRDefault="00100CE2" w:rsidP="00100CE2">
            <w:pPr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 xml:space="preserve">Sprawdzeniu podlega czy Wnioskodawca złożył dokumentację projektową zgodnie 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br/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z wymogami zawartymi w dokumentacji konkursowej  a w szczególności, czy:</w:t>
            </w:r>
          </w:p>
          <w:p w:rsidR="00100CE2" w:rsidRPr="00DD58FF" w:rsidRDefault="00100CE2" w:rsidP="00100CE2">
            <w:pPr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1) wniose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 xml:space="preserve">k o dofinansowanie, 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studium wykonalności oraz załączniki obli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 xml:space="preserve">gatoryjne  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br/>
              <w:t xml:space="preserve">są wypełnione i mają wszystkie strony, </w:t>
            </w:r>
          </w:p>
          <w:p w:rsidR="00100CE2" w:rsidRPr="00DD58FF" w:rsidRDefault="00100CE2" w:rsidP="00100CE2">
            <w:pPr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2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) do wniosku o dofinansowanie załączono wszystkie wymagane załączniki aktualne dla danego konkursu,</w:t>
            </w:r>
          </w:p>
          <w:p w:rsidR="00100CE2" w:rsidRPr="00DD58FF" w:rsidRDefault="00100CE2" w:rsidP="00100CE2">
            <w:pPr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3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) dokonano potwierdzenia dokumentów za zgodność z oryginałem,</w:t>
            </w:r>
          </w:p>
          <w:p w:rsidR="00100CE2" w:rsidRPr="00DD58FF" w:rsidRDefault="00100CE2" w:rsidP="00100CE2">
            <w:pPr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4</w:t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 xml:space="preserve">) dokumentacja projektowa została złożona w odpowiedniej ilości egzemplarzy zgodnie </w:t>
            </w: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br/>
            </w:r>
            <w:r w:rsidRPr="00DD58FF"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z wymogami danego konkursu,</w:t>
            </w:r>
          </w:p>
          <w:p w:rsidR="00100CE2" w:rsidRDefault="00100CE2" w:rsidP="00100CE2">
            <w:pPr>
              <w:tabs>
                <w:tab w:val="left" w:pos="1980"/>
              </w:tabs>
              <w:spacing w:line="256" w:lineRule="auto"/>
              <w:jc w:val="both"/>
              <w:rPr>
                <w:rFonts w:ascii="Arial" w:hAnsi="Arial" w:cs="Arial"/>
                <w:iCs/>
                <w:sz w:val="18"/>
                <w:szCs w:val="18"/>
                <w:lang w:eastAsia="en-US"/>
              </w:rPr>
            </w:pPr>
          </w:p>
          <w:p w:rsidR="00100CE2" w:rsidRDefault="00100CE2" w:rsidP="00100CE2">
            <w:pPr>
              <w:spacing w:line="256" w:lineRule="auto"/>
              <w:jc w:val="both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iCs/>
                <w:sz w:val="18"/>
                <w:szCs w:val="18"/>
                <w:lang w:eastAsia="en-US"/>
              </w:rPr>
              <w:t>Zawartość merytoryczna dokumentacji projektowej podlega ocenie na podstawie kryteriów formalnych.</w:t>
            </w:r>
          </w:p>
        </w:tc>
      </w:tr>
    </w:tbl>
    <w:p w:rsidR="00F03F42" w:rsidRDefault="00F03F42" w:rsidP="00F03F42">
      <w:pPr>
        <w:spacing w:before="60" w:after="60"/>
        <w:rPr>
          <w:rFonts w:ascii="Arial" w:hAnsi="Arial" w:cs="Arial"/>
          <w:b/>
        </w:rPr>
      </w:pPr>
    </w:p>
    <w:p w:rsidR="000869D6" w:rsidRDefault="000869D6"/>
    <w:sectPr w:rsidR="000869D6" w:rsidSect="004651E6">
      <w:headerReference w:type="default" r:id="rId7"/>
      <w:footerReference w:type="default" r:id="rId8"/>
      <w:headerReference w:type="first" r:id="rId9"/>
      <w:pgSz w:w="16838" w:h="11906" w:orient="landscape"/>
      <w:pgMar w:top="0" w:right="1387" w:bottom="1134" w:left="1418" w:header="680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E59" w:rsidRDefault="00E82E59">
      <w:r>
        <w:separator/>
      </w:r>
    </w:p>
  </w:endnote>
  <w:endnote w:type="continuationSeparator" w:id="0">
    <w:p w:rsidR="00E82E59" w:rsidRDefault="00E82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723" w:rsidRDefault="00F03F4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:rsidR="00881723" w:rsidRDefault="002A5C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E59" w:rsidRDefault="00E82E59">
      <w:r>
        <w:separator/>
      </w:r>
    </w:p>
  </w:footnote>
  <w:footnote w:type="continuationSeparator" w:id="0">
    <w:p w:rsidR="00E82E59" w:rsidRDefault="00E82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723" w:rsidRPr="00EB13A2" w:rsidRDefault="00F03F42" w:rsidP="00AB517B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  <w:r>
      <w:rPr>
        <w:noProof/>
        <w:sz w:val="4"/>
        <w:szCs w:val="4"/>
      </w:rPr>
      <w:drawing>
        <wp:inline distT="0" distB="0" distL="0" distR="0" wp14:anchorId="325D5807" wp14:editId="4206CE46">
          <wp:extent cx="8910955" cy="878880"/>
          <wp:effectExtent l="19050" t="0" r="4445" b="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0955" cy="878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1723" w:rsidRDefault="002A5CD5">
    <w:pPr>
      <w:pStyle w:val="Nagwek"/>
      <w:pBdr>
        <w:bottom w:val="single" w:sz="6" w:space="0" w:color="auto"/>
      </w:pBdr>
      <w:tabs>
        <w:tab w:val="clear" w:pos="9072"/>
        <w:tab w:val="right" w:pos="9866"/>
      </w:tabs>
    </w:pPr>
  </w:p>
  <w:p w:rsidR="00881723" w:rsidRDefault="002A5CD5">
    <w:pPr>
      <w:pStyle w:val="Nagwek"/>
      <w:pBdr>
        <w:bottom w:val="single" w:sz="6" w:space="0" w:color="auto"/>
      </w:pBdr>
      <w:tabs>
        <w:tab w:val="clear" w:pos="9072"/>
        <w:tab w:val="right" w:pos="9866"/>
      </w:tabs>
    </w:pPr>
  </w:p>
  <w:p w:rsidR="00881723" w:rsidRDefault="002A5CD5">
    <w:pPr>
      <w:pStyle w:val="Nagwek"/>
      <w:pBdr>
        <w:bottom w:val="single" w:sz="6" w:space="0" w:color="auto"/>
      </w:pBdr>
      <w:tabs>
        <w:tab w:val="clear" w:pos="9072"/>
        <w:tab w:val="right" w:pos="9866"/>
      </w:tabs>
    </w:pPr>
  </w:p>
  <w:p w:rsidR="00881723" w:rsidRDefault="002A5CD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1323975</wp:posOffset>
          </wp:positionH>
          <wp:positionV relativeFrom="paragraph">
            <wp:posOffset>-366395</wp:posOffset>
          </wp:positionV>
          <wp:extent cx="5949950" cy="652780"/>
          <wp:effectExtent l="0" t="0" r="0" b="0"/>
          <wp:wrapNone/>
          <wp:docPr id="3" name="Obraz 3" descr="Ciag_ZIT_Poznan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_ZIT_Poznan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0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2A5CD5" w:rsidRDefault="002A5CD5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075E04" w:rsidRPr="00EB13A2" w:rsidRDefault="00075E04" w:rsidP="00075E04">
    <w:pPr>
      <w:pStyle w:val="Nagwek"/>
      <w:pBdr>
        <w:bottom w:val="single" w:sz="6" w:space="0" w:color="auto"/>
      </w:pBdr>
      <w:tabs>
        <w:tab w:val="clear" w:pos="9072"/>
        <w:tab w:val="right" w:pos="9866"/>
      </w:tabs>
      <w:jc w:val="center"/>
      <w:rPr>
        <w:sz w:val="4"/>
        <w:szCs w:val="4"/>
      </w:rPr>
    </w:pPr>
  </w:p>
  <w:p w:rsidR="004651E6" w:rsidRDefault="002A5CD5" w:rsidP="0095604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A5CAD"/>
    <w:multiLevelType w:val="hybridMultilevel"/>
    <w:tmpl w:val="BED0E6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42"/>
    <w:rsid w:val="00075E04"/>
    <w:rsid w:val="000869D6"/>
    <w:rsid w:val="00100CE2"/>
    <w:rsid w:val="00102394"/>
    <w:rsid w:val="001A315B"/>
    <w:rsid w:val="00227CAE"/>
    <w:rsid w:val="0024694C"/>
    <w:rsid w:val="0027254F"/>
    <w:rsid w:val="002A5CD5"/>
    <w:rsid w:val="003F4DE3"/>
    <w:rsid w:val="0047121A"/>
    <w:rsid w:val="004B0866"/>
    <w:rsid w:val="004B7A6A"/>
    <w:rsid w:val="00616B8F"/>
    <w:rsid w:val="00651899"/>
    <w:rsid w:val="006E7A6C"/>
    <w:rsid w:val="00752CC8"/>
    <w:rsid w:val="00800DCF"/>
    <w:rsid w:val="00933A5F"/>
    <w:rsid w:val="00956043"/>
    <w:rsid w:val="009A62EE"/>
    <w:rsid w:val="009C59F4"/>
    <w:rsid w:val="00A57D46"/>
    <w:rsid w:val="00AD752F"/>
    <w:rsid w:val="00B944D2"/>
    <w:rsid w:val="00BC1A12"/>
    <w:rsid w:val="00BD725D"/>
    <w:rsid w:val="00C120A2"/>
    <w:rsid w:val="00CA5A0F"/>
    <w:rsid w:val="00D4324C"/>
    <w:rsid w:val="00E3329B"/>
    <w:rsid w:val="00E707A2"/>
    <w:rsid w:val="00E728CB"/>
    <w:rsid w:val="00E82E59"/>
    <w:rsid w:val="00F03F42"/>
    <w:rsid w:val="00F34735"/>
    <w:rsid w:val="00FF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49C0C946"/>
  <w15:chartTrackingRefBased/>
  <w15:docId w15:val="{75EB1B72-604B-47D2-846A-AFCEED1E5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3F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03F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03F4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F03F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3F4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F03F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Numerowanie Znak,List Paragraph Znak"/>
    <w:basedOn w:val="Domylnaczcionkaakapitu"/>
    <w:link w:val="Akapitzlist"/>
    <w:uiPriority w:val="34"/>
    <w:locked/>
    <w:rsid w:val="00F03F4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7D4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D4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Szalej Monika</dc:creator>
  <cp:keywords/>
  <dc:description/>
  <cp:lastModifiedBy>Urbanska - Jacoszek Marta</cp:lastModifiedBy>
  <cp:revision>5</cp:revision>
  <cp:lastPrinted>2017-10-13T08:37:00Z</cp:lastPrinted>
  <dcterms:created xsi:type="dcterms:W3CDTF">2020-01-13T09:21:00Z</dcterms:created>
  <dcterms:modified xsi:type="dcterms:W3CDTF">2020-03-11T08:00:00Z</dcterms:modified>
</cp:coreProperties>
</file>